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86"/>
        <w:tblW w:w="9536" w:type="dxa"/>
        <w:tblBorders>
          <w:top w:val="single" w:sz="8" w:space="0" w:color="99CC00"/>
          <w:left w:val="single" w:sz="8" w:space="0" w:color="99CC00"/>
          <w:bottom w:val="single" w:sz="8" w:space="0" w:color="99CC00"/>
          <w:right w:val="single" w:sz="8" w:space="0" w:color="99CC00"/>
          <w:insideH w:val="single" w:sz="8" w:space="0" w:color="99CC00"/>
          <w:insideV w:val="single" w:sz="8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01"/>
        <w:gridCol w:w="1701"/>
        <w:gridCol w:w="781"/>
        <w:gridCol w:w="709"/>
      </w:tblGrid>
      <w:tr w:rsidR="00C73DC8" w:rsidRPr="00F677D5" w:rsidTr="008B6D24">
        <w:trPr>
          <w:trHeight w:val="1835"/>
        </w:trPr>
        <w:tc>
          <w:tcPr>
            <w:tcW w:w="9536" w:type="dxa"/>
            <w:gridSpan w:val="5"/>
            <w:shd w:val="clear" w:color="auto" w:fill="auto"/>
          </w:tcPr>
          <w:p w:rsidR="00C73DC8" w:rsidRPr="00F677D5" w:rsidRDefault="00C73DC8" w:rsidP="008B6D24">
            <w:pPr>
              <w:pStyle w:val="Geenafstand"/>
              <w:rPr>
                <w:rFonts w:cs="Tahoma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FF"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5FE9BF32" wp14:editId="2558DC4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77470</wp:posOffset>
                  </wp:positionV>
                  <wp:extent cx="260985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442" y="21168"/>
                      <wp:lineTo x="21442" y="0"/>
                      <wp:lineTo x="0" y="0"/>
                    </wp:wrapPolygon>
                  </wp:wrapTight>
                  <wp:docPr id="1" name="Afbeelding 1" descr="https://intranet.groenewelle.nl/_layouts/15/images/Wortell.GW.SharePoint.Intranet/Nieuws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groenewelle.nl/_layouts/15/images/Wortell.GW.SharePoint.Intranet/Nieuws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3DC8" w:rsidRPr="00F677D5" w:rsidRDefault="00C73DC8" w:rsidP="008B6D24">
            <w:pPr>
              <w:pStyle w:val="Geenafstand"/>
              <w:rPr>
                <w:rFonts w:cs="Tahoma"/>
                <w:sz w:val="20"/>
                <w:szCs w:val="20"/>
              </w:rPr>
            </w:pPr>
          </w:p>
          <w:p w:rsidR="00C73DC8" w:rsidRPr="00F677D5" w:rsidRDefault="00C73DC8" w:rsidP="008B6D24">
            <w:pPr>
              <w:pStyle w:val="Geenafstand"/>
              <w:rPr>
                <w:rFonts w:cs="Tahoma"/>
                <w:sz w:val="20"/>
                <w:szCs w:val="20"/>
              </w:rPr>
            </w:pPr>
          </w:p>
          <w:p w:rsidR="00C73DC8" w:rsidRPr="00F677D5" w:rsidRDefault="00C73DC8" w:rsidP="008B6D24">
            <w:pPr>
              <w:pStyle w:val="Geenafstand"/>
              <w:rPr>
                <w:rFonts w:cs="Tahoma"/>
                <w:sz w:val="20"/>
                <w:szCs w:val="20"/>
              </w:rPr>
            </w:pPr>
          </w:p>
          <w:p w:rsidR="00C73DC8" w:rsidRPr="00F677D5" w:rsidRDefault="00C73DC8" w:rsidP="008B6D24">
            <w:pPr>
              <w:pStyle w:val="Geenafstand"/>
              <w:jc w:val="right"/>
              <w:rPr>
                <w:rFonts w:cs="Tahoma"/>
                <w:color w:val="339966"/>
                <w:sz w:val="60"/>
                <w:szCs w:val="60"/>
              </w:rPr>
            </w:pPr>
            <w:r>
              <w:rPr>
                <w:rFonts w:cs="Tahoma"/>
                <w:color w:val="339966"/>
                <w:sz w:val="60"/>
                <w:szCs w:val="60"/>
              </w:rPr>
              <w:t>OPDRACHT</w:t>
            </w:r>
          </w:p>
        </w:tc>
      </w:tr>
      <w:tr w:rsidR="00C73DC8" w:rsidRPr="00F957FE" w:rsidTr="00C73DC8">
        <w:tc>
          <w:tcPr>
            <w:tcW w:w="4644" w:type="dxa"/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Cluster: Receptie en apotheek</w:t>
            </w:r>
          </w:p>
        </w:tc>
        <w:tc>
          <w:tcPr>
            <w:tcW w:w="4183" w:type="dxa"/>
            <w:gridSpan w:val="3"/>
            <w:tcBorders>
              <w:righ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Aantal opdrachten</w:t>
            </w:r>
            <w:r w:rsidRPr="00F957FE">
              <w:rPr>
                <w:rFonts w:cs="Tahoma"/>
              </w:rPr>
              <w:t xml:space="preserve">: </w:t>
            </w:r>
          </w:p>
        </w:tc>
        <w:tc>
          <w:tcPr>
            <w:tcW w:w="709" w:type="dxa"/>
            <w:tcBorders>
              <w:lef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C73DC8" w:rsidRPr="00F957FE" w:rsidTr="00C73DC8">
        <w:tc>
          <w:tcPr>
            <w:tcW w:w="4644" w:type="dxa"/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>Leer</w:t>
            </w:r>
            <w:r>
              <w:rPr>
                <w:rFonts w:cs="Tahoma"/>
              </w:rPr>
              <w:t xml:space="preserve">activiteit: Voorbereiding op </w:t>
            </w:r>
            <w:proofErr w:type="spellStart"/>
            <w:r>
              <w:rPr>
                <w:rFonts w:cs="Tahoma"/>
              </w:rPr>
              <w:t>DAPstage</w:t>
            </w:r>
            <w:proofErr w:type="spellEnd"/>
          </w:p>
        </w:tc>
        <w:tc>
          <w:tcPr>
            <w:tcW w:w="4183" w:type="dxa"/>
            <w:gridSpan w:val="3"/>
            <w:tcBorders>
              <w:righ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>Maximaal aantal te behalen punten:</w:t>
            </w:r>
          </w:p>
        </w:tc>
        <w:tc>
          <w:tcPr>
            <w:tcW w:w="709" w:type="dxa"/>
            <w:tcBorders>
              <w:lef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100</w:t>
            </w:r>
          </w:p>
        </w:tc>
      </w:tr>
      <w:tr w:rsidR="00C73DC8" w:rsidRPr="00F957FE" w:rsidTr="00C73DC8">
        <w:tc>
          <w:tcPr>
            <w:tcW w:w="4644" w:type="dxa"/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Opdrachtnaam/code: Informatie verstrekken overgewicht hond/kat</w:t>
            </w:r>
          </w:p>
        </w:tc>
        <w:tc>
          <w:tcPr>
            <w:tcW w:w="4183" w:type="dxa"/>
            <w:gridSpan w:val="3"/>
            <w:tcBorders>
              <w:righ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 xml:space="preserve">Aantal punten nodig voor voldoende:  </w:t>
            </w:r>
          </w:p>
        </w:tc>
        <w:tc>
          <w:tcPr>
            <w:tcW w:w="709" w:type="dxa"/>
            <w:tcBorders>
              <w:lef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55</w:t>
            </w:r>
          </w:p>
        </w:tc>
      </w:tr>
      <w:tr w:rsidR="00C73DC8" w:rsidRPr="00F957FE" w:rsidTr="00C73DC8">
        <w:tc>
          <w:tcPr>
            <w:tcW w:w="4644" w:type="dxa"/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>Tijdsduur:      60 minuten</w:t>
            </w:r>
          </w:p>
        </w:tc>
        <w:tc>
          <w:tcPr>
            <w:tcW w:w="4183" w:type="dxa"/>
            <w:gridSpan w:val="3"/>
            <w:tcBorders>
              <w:right w:val="single" w:sz="8" w:space="0" w:color="99CC00"/>
            </w:tcBorders>
            <w:shd w:val="clear" w:color="auto" w:fill="auto"/>
          </w:tcPr>
          <w:p w:rsidR="00C73DC8" w:rsidRPr="00F957FE" w:rsidRDefault="00C73DC8" w:rsidP="00C73DC8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Hulpmiddelen: Internet, eigen ervaring, ervaring van specialisten (bv. dierenarts of paraveterinair)</w:t>
            </w:r>
          </w:p>
        </w:tc>
        <w:tc>
          <w:tcPr>
            <w:tcW w:w="709" w:type="dxa"/>
            <w:tcBorders>
              <w:left w:val="single" w:sz="8" w:space="0" w:color="99CC00"/>
              <w:righ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</w:p>
        </w:tc>
      </w:tr>
      <w:tr w:rsidR="00C73DC8" w:rsidRPr="00F957FE" w:rsidTr="00C73DC8">
        <w:trPr>
          <w:trHeight w:val="325"/>
        </w:trPr>
        <w:tc>
          <w:tcPr>
            <w:tcW w:w="4644" w:type="dxa"/>
            <w:tcBorders>
              <w:righ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 w:rsidRPr="00F957FE">
              <w:rPr>
                <w:rFonts w:cs="Tahoma"/>
              </w:rPr>
              <w:t>Naam:</w:t>
            </w:r>
          </w:p>
        </w:tc>
        <w:tc>
          <w:tcPr>
            <w:tcW w:w="1701" w:type="dxa"/>
            <w:tcBorders>
              <w:righ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Klas: PV42D, PV42DH</w:t>
            </w:r>
          </w:p>
        </w:tc>
        <w:tc>
          <w:tcPr>
            <w:tcW w:w="1701" w:type="dxa"/>
            <w:tcBorders>
              <w:right w:val="single" w:sz="8" w:space="0" w:color="99CC00"/>
            </w:tcBorders>
            <w:shd w:val="clear" w:color="auto" w:fill="auto"/>
          </w:tcPr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Deadline: zie microrooster</w:t>
            </w:r>
          </w:p>
        </w:tc>
        <w:tc>
          <w:tcPr>
            <w:tcW w:w="1490" w:type="dxa"/>
            <w:gridSpan w:val="2"/>
            <w:tcBorders>
              <w:right w:val="single" w:sz="8" w:space="0" w:color="99CC00"/>
            </w:tcBorders>
            <w:shd w:val="clear" w:color="auto" w:fill="auto"/>
          </w:tcPr>
          <w:p w:rsidR="00C73DC8" w:rsidRDefault="00C73DC8" w:rsidP="008B6D24">
            <w:pPr>
              <w:pStyle w:val="Geenafstand"/>
              <w:rPr>
                <w:rFonts w:cs="Tahoma"/>
              </w:rPr>
            </w:pPr>
            <w:r>
              <w:rPr>
                <w:rFonts w:cs="Tahoma"/>
              </w:rPr>
              <w:t>Score:</w:t>
            </w:r>
          </w:p>
          <w:p w:rsidR="00C73DC8" w:rsidRPr="00F957FE" w:rsidRDefault="00C73DC8" w:rsidP="008B6D24">
            <w:pPr>
              <w:pStyle w:val="Geenafstand"/>
              <w:rPr>
                <w:rFonts w:cs="Tahoma"/>
              </w:rPr>
            </w:pPr>
          </w:p>
        </w:tc>
      </w:tr>
    </w:tbl>
    <w:p w:rsidR="001F2424" w:rsidRDefault="001F2424"/>
    <w:p w:rsidR="000D028A" w:rsidRPr="006022AC" w:rsidRDefault="00A73C78">
      <w:pPr>
        <w:rPr>
          <w:b/>
          <w:sz w:val="32"/>
        </w:rPr>
      </w:pPr>
      <w:r w:rsidRPr="006022AC">
        <w:rPr>
          <w:b/>
          <w:sz w:val="32"/>
        </w:rPr>
        <w:t>Informatie verst</w:t>
      </w:r>
      <w:r w:rsidR="006022AC">
        <w:rPr>
          <w:b/>
          <w:sz w:val="32"/>
        </w:rPr>
        <w:t>r</w:t>
      </w:r>
      <w:r w:rsidRPr="006022AC">
        <w:rPr>
          <w:b/>
          <w:sz w:val="32"/>
        </w:rPr>
        <w:t>ekken</w:t>
      </w:r>
      <w:r w:rsidR="001A246C">
        <w:rPr>
          <w:b/>
          <w:sz w:val="32"/>
        </w:rPr>
        <w:t xml:space="preserve"> overgewicht hond/ kat</w:t>
      </w:r>
    </w:p>
    <w:p w:rsidR="00A73C78" w:rsidRDefault="00A73C78"/>
    <w:p w:rsidR="00A73C78" w:rsidRDefault="001A246C">
      <w:r>
        <w:t>In de westerse wereld is overgewicht een steeds groter wordend probleem. Niet alleen bij de mens, ook bij onze huisdieren kan overgewicht dramatische vormen aannemen.</w:t>
      </w:r>
      <w:r w:rsidR="00A73C78">
        <w:t xml:space="preserve"> Jij als paraveterinair bent bij uitstek de geschikte persoon om </w:t>
      </w:r>
      <w:r>
        <w:t>de strijd tegen overgewicht bij huisdieren aan te gaan.</w:t>
      </w:r>
    </w:p>
    <w:p w:rsidR="00A73C78" w:rsidRDefault="00A73C78"/>
    <w:p w:rsidR="00A73C78" w:rsidRPr="006022AC" w:rsidRDefault="00A73C78">
      <w:pPr>
        <w:rPr>
          <w:u w:val="single"/>
        </w:rPr>
      </w:pPr>
      <w:r w:rsidRPr="006022AC">
        <w:rPr>
          <w:u w:val="single"/>
        </w:rPr>
        <w:t>Doel:</w:t>
      </w:r>
    </w:p>
    <w:p w:rsidR="00A73C78" w:rsidRDefault="00A73C78" w:rsidP="00A73C78">
      <w:pPr>
        <w:numPr>
          <w:ilvl w:val="0"/>
          <w:numId w:val="1"/>
        </w:numPr>
      </w:pPr>
      <w:r>
        <w:t xml:space="preserve">Je kunt </w:t>
      </w:r>
      <w:r w:rsidR="001A246C">
        <w:t>een eigenaar overtuigen van de noodzaak van afvallen bij een huisdier met overgewicht</w:t>
      </w:r>
    </w:p>
    <w:p w:rsidR="00A73C78" w:rsidRDefault="00A73C78" w:rsidP="00A73C78">
      <w:pPr>
        <w:numPr>
          <w:ilvl w:val="0"/>
          <w:numId w:val="1"/>
        </w:numPr>
      </w:pPr>
      <w:r>
        <w:t xml:space="preserve">Je kunt </w:t>
      </w:r>
      <w:r w:rsidR="001A246C">
        <w:t xml:space="preserve">aan </w:t>
      </w:r>
      <w:r>
        <w:t>de</w:t>
      </w:r>
      <w:r w:rsidR="001A246C">
        <w:t xml:space="preserve"> eigenaar een behandelplan voorleggen, en het afvallen begeleiden. Rekening houdend met de fysieke/ psychische en financiële (on)mogelijkheden in de bestaande situatie.</w:t>
      </w:r>
      <w:r>
        <w:t xml:space="preserve"> Jij </w:t>
      </w:r>
      <w:r w:rsidR="001A246C">
        <w:t>kan het verhaal</w:t>
      </w:r>
      <w:r>
        <w:t xml:space="preserve"> vertellen in </w:t>
      </w:r>
      <w:r w:rsidRPr="00A73C78">
        <w:rPr>
          <w:u w:val="single"/>
        </w:rPr>
        <w:t>jouw eigen woorden</w:t>
      </w:r>
      <w:r w:rsidR="00834B83">
        <w:t>.</w:t>
      </w:r>
    </w:p>
    <w:p w:rsidR="00A73C78" w:rsidRDefault="00A73C78" w:rsidP="00A73C78"/>
    <w:p w:rsidR="00A73C78" w:rsidRPr="006022AC" w:rsidRDefault="00A73C78" w:rsidP="00A73C78">
      <w:pPr>
        <w:rPr>
          <w:u w:val="single"/>
        </w:rPr>
      </w:pPr>
      <w:r w:rsidRPr="006022AC">
        <w:rPr>
          <w:u w:val="single"/>
        </w:rPr>
        <w:t>Opdracht 1</w:t>
      </w:r>
      <w:r w:rsidR="00834B83">
        <w:rPr>
          <w:u w:val="single"/>
        </w:rPr>
        <w:t>a</w:t>
      </w:r>
      <w:r w:rsidRPr="006022AC">
        <w:rPr>
          <w:u w:val="single"/>
        </w:rPr>
        <w:t>:</w:t>
      </w:r>
    </w:p>
    <w:p w:rsidR="00A73C78" w:rsidRDefault="001A246C" w:rsidP="00A73C78">
      <w:r>
        <w:t>Zoek informatie over:</w:t>
      </w:r>
    </w:p>
    <w:p w:rsidR="001A246C" w:rsidRDefault="001A246C" w:rsidP="001A246C">
      <w:pPr>
        <w:numPr>
          <w:ilvl w:val="0"/>
          <w:numId w:val="3"/>
        </w:numPr>
      </w:pPr>
      <w:r>
        <w:t>De omvang van het overgewicht probleem (hoeveel % hond/ kat is te zwaar?)</w:t>
      </w:r>
    </w:p>
    <w:p w:rsidR="001A246C" w:rsidRDefault="001A246C" w:rsidP="001A246C">
      <w:pPr>
        <w:numPr>
          <w:ilvl w:val="0"/>
          <w:numId w:val="3"/>
        </w:numPr>
      </w:pPr>
      <w:r>
        <w:t>Wat zijn de risico’s voor de patiënt?</w:t>
      </w:r>
    </w:p>
    <w:p w:rsidR="001A246C" w:rsidRDefault="001A246C" w:rsidP="001A246C">
      <w:pPr>
        <w:numPr>
          <w:ilvl w:val="0"/>
          <w:numId w:val="3"/>
        </w:numPr>
      </w:pPr>
      <w:r>
        <w:t>Welke mogelijkheden zijn er om overgewicht tegen te gaan? (medicamenteus/ dieet/ beweging/ overig)</w:t>
      </w:r>
    </w:p>
    <w:p w:rsidR="00A73C78" w:rsidRDefault="00A73C78" w:rsidP="00A73C78"/>
    <w:p w:rsidR="00A73C78" w:rsidRPr="006022AC" w:rsidRDefault="00A73C78" w:rsidP="00A73C78">
      <w:pPr>
        <w:rPr>
          <w:u w:val="single"/>
        </w:rPr>
      </w:pPr>
      <w:r w:rsidRPr="006022AC">
        <w:rPr>
          <w:u w:val="single"/>
        </w:rPr>
        <w:t xml:space="preserve">Opdracht </w:t>
      </w:r>
      <w:r w:rsidR="00834B83">
        <w:rPr>
          <w:u w:val="single"/>
        </w:rPr>
        <w:t>1b</w:t>
      </w:r>
      <w:r w:rsidRPr="006022AC">
        <w:rPr>
          <w:u w:val="single"/>
        </w:rPr>
        <w:t>:</w:t>
      </w:r>
    </w:p>
    <w:p w:rsidR="00A73C78" w:rsidRDefault="001A246C" w:rsidP="00A73C78">
      <w:r>
        <w:t>Maak van je b</w:t>
      </w:r>
      <w:r w:rsidR="00307652">
        <w:t>evindingen een duidelijk leesba</w:t>
      </w:r>
      <w:r>
        <w:t>r</w:t>
      </w:r>
      <w:r w:rsidR="00307652">
        <w:t>e voorlichtingsfolder</w:t>
      </w:r>
      <w:r>
        <w:t xml:space="preserve">. Bedenk dat </w:t>
      </w:r>
      <w:r w:rsidR="003D360F">
        <w:t>deze folder in de wachtkamer/</w:t>
      </w:r>
      <w:r>
        <w:t>aan de balie komt te liggen, en vanuit het spreekuur meegegeven kan worden  aan eigenaren</w:t>
      </w:r>
      <w:r w:rsidR="003D360F">
        <w:t>.</w:t>
      </w:r>
      <w:r>
        <w:t xml:space="preserve"> Door de toon van </w:t>
      </w:r>
      <w:r w:rsidR="003D360F">
        <w:t>de folder</w:t>
      </w:r>
      <w:r>
        <w:t>, maak je mensen duidelijk</w:t>
      </w:r>
      <w:r w:rsidR="003D360F">
        <w:t xml:space="preserve"> dat hun huisdier </w:t>
      </w:r>
      <w:r w:rsidR="003D360F" w:rsidRPr="003D360F">
        <w:t>moet</w:t>
      </w:r>
      <w:r w:rsidR="003D360F">
        <w:t xml:space="preserve"> afvallen, maar</w:t>
      </w:r>
      <w:r>
        <w:t xml:space="preserve"> zonder dat je de eigenaar “aanvalt”. Tevens geef je de weg aan, die de eigenaar kan/ moet bewandelen om tot resultaat te komen.</w:t>
      </w:r>
    </w:p>
    <w:p w:rsidR="006022AC" w:rsidRDefault="006022AC" w:rsidP="00A73C78"/>
    <w:p w:rsidR="006022AC" w:rsidRPr="006022AC" w:rsidRDefault="006022AC" w:rsidP="00A73C78">
      <w:pPr>
        <w:rPr>
          <w:u w:val="single"/>
        </w:rPr>
      </w:pPr>
      <w:r w:rsidRPr="006022AC">
        <w:rPr>
          <w:u w:val="single"/>
        </w:rPr>
        <w:t>Beoordeling:</w:t>
      </w:r>
    </w:p>
    <w:p w:rsidR="006022AC" w:rsidRDefault="006022AC" w:rsidP="00A73C78">
      <w:r w:rsidRPr="00077FEF">
        <w:t>D</w:t>
      </w:r>
      <w:r w:rsidR="003D360F" w:rsidRPr="00077FEF">
        <w:t>eze folder</w:t>
      </w:r>
      <w:r w:rsidRPr="00077FEF">
        <w:t xml:space="preserve"> moet </w:t>
      </w:r>
      <w:r w:rsidRPr="00077FEF">
        <w:rPr>
          <w:i/>
          <w:u w:val="single"/>
        </w:rPr>
        <w:t xml:space="preserve">uiterlijk </w:t>
      </w:r>
      <w:r w:rsidR="00077FEF" w:rsidRPr="00077FEF">
        <w:rPr>
          <w:i/>
          <w:u w:val="single"/>
        </w:rPr>
        <w:t>22 november</w:t>
      </w:r>
      <w:r w:rsidR="003D360F" w:rsidRPr="00077FEF">
        <w:rPr>
          <w:i/>
          <w:u w:val="single"/>
        </w:rPr>
        <w:t xml:space="preserve"> 2016</w:t>
      </w:r>
      <w:r w:rsidR="00077FEF">
        <w:t xml:space="preserve"> </w:t>
      </w:r>
      <w:bookmarkStart w:id="0" w:name="_GoBack"/>
      <w:bookmarkEnd w:id="0"/>
      <w:r w:rsidR="00077FEF">
        <w:t>digitaal</w:t>
      </w:r>
      <w:r>
        <w:t xml:space="preserve"> ingeleverd zijn bij de </w:t>
      </w:r>
      <w:r w:rsidR="00E14E1E">
        <w:t xml:space="preserve">docent </w:t>
      </w:r>
      <w:r w:rsidR="003D360F">
        <w:t>baan</w:t>
      </w:r>
      <w:r w:rsidR="00F377A5">
        <w:t>@groenewelle</w:t>
      </w:r>
      <w:r w:rsidR="00E14E1E">
        <w:t>.nl</w:t>
      </w:r>
    </w:p>
    <w:p w:rsidR="00834B83" w:rsidRDefault="00834B83" w:rsidP="00834B83"/>
    <w:p w:rsidR="006022AC" w:rsidRDefault="00834B83" w:rsidP="00834B83">
      <w:r>
        <w:t>Je wordt beoordeeld op de j</w:t>
      </w:r>
      <w:r w:rsidR="006022AC">
        <w:t xml:space="preserve">uistheid en volledigheid </w:t>
      </w:r>
      <w:r>
        <w:t xml:space="preserve">van de verstrekte </w:t>
      </w:r>
      <w:r w:rsidR="006022AC">
        <w:t>informatie</w:t>
      </w:r>
      <w:r>
        <w:t>.</w:t>
      </w:r>
    </w:p>
    <w:p w:rsidR="00834B83" w:rsidRDefault="00834B83" w:rsidP="00834B83">
      <w:r>
        <w:t>Je kunt aftrekpunten krijgen door:</w:t>
      </w:r>
    </w:p>
    <w:p w:rsidR="00834B83" w:rsidRDefault="00834B83" w:rsidP="00834B83">
      <w:pPr>
        <w:numPr>
          <w:ilvl w:val="0"/>
          <w:numId w:val="4"/>
        </w:numPr>
      </w:pPr>
      <w:r>
        <w:t xml:space="preserve">Een rommelige </w:t>
      </w:r>
      <w:proofErr w:type="spellStart"/>
      <w:r>
        <w:t>lay</w:t>
      </w:r>
      <w:proofErr w:type="spellEnd"/>
      <w:r>
        <w:t xml:space="preserve"> out</w:t>
      </w:r>
    </w:p>
    <w:p w:rsidR="00834B83" w:rsidRDefault="00834B83" w:rsidP="00834B83">
      <w:pPr>
        <w:numPr>
          <w:ilvl w:val="0"/>
          <w:numId w:val="4"/>
        </w:numPr>
      </w:pPr>
      <w:r>
        <w:t>Onjuist gebruik van grammatica, spelling en/ of veterinaire termen</w:t>
      </w:r>
    </w:p>
    <w:p w:rsidR="00834B83" w:rsidRDefault="00834B83" w:rsidP="00834B83">
      <w:pPr>
        <w:numPr>
          <w:ilvl w:val="0"/>
          <w:numId w:val="4"/>
        </w:numPr>
      </w:pPr>
      <w:r>
        <w:t>Knippen en plakken van zinnen van bijv. internet</w:t>
      </w:r>
    </w:p>
    <w:sectPr w:rsidR="00834B83" w:rsidSect="004C414E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68E6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6032B"/>
    <w:multiLevelType w:val="hybridMultilevel"/>
    <w:tmpl w:val="72F494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7E63"/>
    <w:multiLevelType w:val="hybridMultilevel"/>
    <w:tmpl w:val="DC2E8C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C488B"/>
    <w:multiLevelType w:val="hybridMultilevel"/>
    <w:tmpl w:val="80AE3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B0076"/>
    <w:multiLevelType w:val="hybridMultilevel"/>
    <w:tmpl w:val="D248B3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80"/>
    <w:rsid w:val="00077FEF"/>
    <w:rsid w:val="000D028A"/>
    <w:rsid w:val="001A246C"/>
    <w:rsid w:val="001F2424"/>
    <w:rsid w:val="002D3953"/>
    <w:rsid w:val="00307652"/>
    <w:rsid w:val="00357C42"/>
    <w:rsid w:val="00371A90"/>
    <w:rsid w:val="003D360F"/>
    <w:rsid w:val="004C414E"/>
    <w:rsid w:val="005941C6"/>
    <w:rsid w:val="006022AC"/>
    <w:rsid w:val="00704B50"/>
    <w:rsid w:val="007B5E3D"/>
    <w:rsid w:val="007D6B6B"/>
    <w:rsid w:val="007F5EF9"/>
    <w:rsid w:val="00834B83"/>
    <w:rsid w:val="00A1593E"/>
    <w:rsid w:val="00A73C78"/>
    <w:rsid w:val="00C23277"/>
    <w:rsid w:val="00C674A9"/>
    <w:rsid w:val="00C73DC8"/>
    <w:rsid w:val="00DC0E6F"/>
    <w:rsid w:val="00E14E1E"/>
    <w:rsid w:val="00EF1680"/>
    <w:rsid w:val="00F377A5"/>
    <w:rsid w:val="00F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E128C-3761-41D9-AEDC-84E6DAD7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4B50"/>
    <w:rPr>
      <w:rFonts w:ascii="Tahoma" w:hAnsi="Tahoma" w:cs="Tahoma"/>
      <w:sz w:val="22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4C414E"/>
    <w:rPr>
      <w:sz w:val="16"/>
      <w:szCs w:val="16"/>
    </w:rPr>
  </w:style>
  <w:style w:type="character" w:styleId="Hyperlink">
    <w:name w:val="Hyperlink"/>
    <w:rsid w:val="00A73C78"/>
    <w:rPr>
      <w:color w:val="0000FF"/>
      <w:u w:val="single"/>
    </w:rPr>
  </w:style>
  <w:style w:type="paragraph" w:styleId="Geenafstand">
    <w:name w:val="No Spacing"/>
    <w:uiPriority w:val="1"/>
    <w:qFormat/>
    <w:rsid w:val="00C73DC8"/>
    <w:rPr>
      <w:rFonts w:ascii="Tahoma" w:eastAsia="Calibri" w:hAnsi="Tahoma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ranet.groenewelle.nl/nieuws-organisatie/Paginas/directienieuws-maandag-8-februari-201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de Groene Welle</Company>
  <LinksUpToDate>false</LinksUpToDate>
  <CharactersWithSpaces>2165</CharactersWithSpaces>
  <SharedDoc>false</SharedDoc>
  <HLinks>
    <vt:vector size="6" baseType="variant">
      <vt:variant>
        <vt:i4>6815795</vt:i4>
      </vt:variant>
      <vt:variant>
        <vt:i4>-1</vt:i4>
      </vt:variant>
      <vt:variant>
        <vt:i4>1031</vt:i4>
      </vt:variant>
      <vt:variant>
        <vt:i4>1</vt:i4>
      </vt:variant>
      <vt:variant>
        <vt:lpwstr>GW strepen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laptop</cp:lastModifiedBy>
  <cp:revision>5</cp:revision>
  <cp:lastPrinted>2008-09-29T12:48:00Z</cp:lastPrinted>
  <dcterms:created xsi:type="dcterms:W3CDTF">2016-10-18T09:43:00Z</dcterms:created>
  <dcterms:modified xsi:type="dcterms:W3CDTF">2016-10-18T10:57:00Z</dcterms:modified>
</cp:coreProperties>
</file>